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tabs>
          <w:tab w:val="left" w:pos="435" w:leader="none"/>
          <w:tab w:val="left" w:pos="8010" w:leader="none"/>
        </w:tabs>
        <w:ind w:left="0" w:right="-15" w:firstLine="15"/>
        <w:jc w:val="center"/>
        <w:rPr>
          <w:rFonts w:ascii="Times New Roman" w:hAnsi="Times New Roman" w:eastAsia="Times New Roman" w:cs="Times New Roman"/>
          <w:color w:val="000000"/>
          <w:kern w:val="2"/>
          <w:sz w:val="24"/>
          <w:lang w:val="ru-RU" w:eastAsia="ru-RU"/>
        </w:rPr>
      </w:pPr>
      <w:r>
        <w:rPr/>
        <w:drawing>
          <wp:inline distT="0" distB="0" distL="0" distR="0">
            <wp:extent cx="486410" cy="6007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ind w:left="0" w:right="0" w:hanging="24"/>
        <w:jc w:val="center"/>
        <w:rPr/>
      </w:pPr>
      <w:r>
        <w:rPr>
          <w:rStyle w:val="Style17"/>
          <w:rFonts w:eastAsia="Times New Roman" w:cs="Times New Roman"/>
          <w:color w:val="000000"/>
          <w:kern w:val="2"/>
          <w:sz w:val="30"/>
          <w:lang w:val="ru-RU" w:eastAsia="ru-RU"/>
        </w:rPr>
        <w:t>АДМИНИСТРАЦИЯ  МУНИЦИПАЛЬНОГО  ОБРАЗОВАНИЯ «БАРЫШСКИЙ РАЙОН»</w:t>
      </w:r>
    </w:p>
    <w:p>
      <w:pPr>
        <w:pStyle w:val="Style29"/>
        <w:jc w:val="center"/>
        <w:rPr>
          <w:rFonts w:ascii="Times New Roman" w:hAnsi="Times New Roman" w:eastAsia="Times New Roman" w:cs="Times New Roman"/>
          <w:color w:val="000000"/>
          <w:kern w:val="2"/>
          <w:sz w:val="24"/>
          <w:lang w:val="ru-RU" w:eastAsia="ru-RU"/>
        </w:rPr>
      </w:pPr>
      <w:r>
        <w:rPr>
          <w:rFonts w:eastAsia="Times New Roman" w:cs="Times New Roman"/>
          <w:color w:val="000000"/>
          <w:kern w:val="2"/>
          <w:sz w:val="24"/>
          <w:lang w:val="ru-RU" w:eastAsia="ru-RU"/>
        </w:rPr>
      </w:r>
    </w:p>
    <w:p>
      <w:pPr>
        <w:pStyle w:val="Style29"/>
        <w:jc w:val="center"/>
        <w:rPr/>
      </w:pPr>
      <w:r>
        <w:rPr>
          <w:rFonts w:eastAsia="Times New Roman" w:cs="Times New Roman"/>
          <w:b/>
          <w:color w:val="000000"/>
          <w:spacing w:val="100"/>
          <w:kern w:val="2"/>
          <w:sz w:val="40"/>
          <w:lang w:val="ru-RU" w:eastAsia="ru-RU"/>
        </w:rPr>
        <w:t>ПОСТАНОВЛЕНИЕ</w:t>
      </w:r>
    </w:p>
    <w:p>
      <w:pPr>
        <w:pStyle w:val="Style29"/>
        <w:spacing w:lineRule="atLeast" w:line="20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kern w:val="2"/>
          <w:sz w:val="24"/>
          <w:lang w:val="ru-RU" w:eastAsia="ru-RU"/>
        </w:rPr>
      </w:pPr>
      <w:r>
        <w:rPr>
          <w:rFonts w:eastAsia="Times New Roman" w:cs="Times New Roman"/>
          <w:color w:val="000000"/>
          <w:kern w:val="2"/>
          <w:sz w:val="24"/>
          <w:lang w:val="ru-RU" w:eastAsia="ru-RU"/>
        </w:rPr>
      </w:r>
    </w:p>
    <w:tbl>
      <w:tblPr>
        <w:tblW w:w="8897" w:type="dxa"/>
        <w:jc w:val="left"/>
        <w:tblInd w:w="594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307"/>
        <w:gridCol w:w="2042"/>
      </w:tblGrid>
      <w:tr>
        <w:trPr/>
        <w:tc>
          <w:tcPr>
            <w:tcW w:w="15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tabs>
                <w:tab w:val="clear" w:pos="720"/>
              </w:tabs>
              <w:spacing w:lineRule="atLeast" w:line="100"/>
              <w:ind w:left="0" w:right="0" w:hanging="0"/>
              <w:jc w:val="center"/>
              <w:rPr/>
            </w:pPr>
            <w:r>
              <w:rPr>
                <w:rFonts w:cs="Calibri"/>
                <w:szCs w:val="28"/>
                <w:lang w:eastAsia="ar-SA"/>
              </w:rPr>
              <w:t>15.11.2018</w:t>
            </w:r>
          </w:p>
        </w:tc>
        <w:tc>
          <w:tcPr>
            <w:tcW w:w="5307" w:type="dxa"/>
            <w:tcBorders/>
            <w:shd w:fill="auto" w:val="clear"/>
          </w:tcPr>
          <w:p>
            <w:pPr>
              <w:pStyle w:val="Style29"/>
              <w:tabs>
                <w:tab w:val="clear" w:pos="720"/>
              </w:tabs>
              <w:spacing w:lineRule="atLeast" w:line="100"/>
              <w:jc w:val="right"/>
              <w:rPr/>
            </w:pPr>
            <w:r>
              <w:rPr>
                <w:rFonts w:cs="Calibri"/>
                <w:szCs w:val="28"/>
                <w:lang w:eastAsia="ar-SA"/>
              </w:rPr>
              <w:t>№</w:t>
            </w:r>
          </w:p>
        </w:tc>
        <w:tc>
          <w:tcPr>
            <w:tcW w:w="20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tabs>
                <w:tab w:val="clear" w:pos="720"/>
              </w:tabs>
              <w:spacing w:lineRule="atLeast" w:line="100"/>
              <w:jc w:val="center"/>
              <w:rPr/>
            </w:pPr>
            <w:r>
              <w:rPr>
                <w:iCs/>
                <w:spacing w:val="-3"/>
                <w:szCs w:val="28"/>
              </w:rPr>
              <w:t>598-А</w:t>
            </w:r>
          </w:p>
        </w:tc>
      </w:tr>
    </w:tbl>
    <w:p>
      <w:pPr>
        <w:pStyle w:val="ConsPlusTitle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Times New Roman"/>
          <w:b/>
          <w:i/>
          <w:color w:val="000000"/>
          <w:spacing w:val="-3"/>
          <w:kern w:val="2"/>
          <w:sz w:val="28"/>
          <w:lang w:val="ru-RU" w:eastAsia="ru-RU"/>
        </w:rPr>
        <w:t xml:space="preserve">                                                            </w:t>
      </w:r>
    </w:p>
    <w:p>
      <w:pPr>
        <w:pStyle w:val="ConsPlusTitle"/>
        <w:ind w:left="0" w:right="0" w:hanging="0"/>
        <w:jc w:val="center"/>
        <w:rPr>
          <w:b w:val="false"/>
          <w:b w:val="false"/>
        </w:rPr>
      </w:pPr>
      <w:r>
        <w:rPr>
          <w:rStyle w:val="Style17"/>
          <w:rFonts w:eastAsia="Times New Roman" w:cs="Times New Roman"/>
          <w:b w:val="false"/>
          <w:i/>
          <w:color w:val="000000"/>
          <w:spacing w:val="-3"/>
          <w:kern w:val="2"/>
          <w:sz w:val="28"/>
          <w:lang w:val="ru-RU" w:eastAsia="ru-RU"/>
        </w:rPr>
        <w:t xml:space="preserve">                                                 </w:t>
      </w:r>
      <w:r>
        <w:rPr>
          <w:rStyle w:val="Style17"/>
          <w:rFonts w:eastAsia="Times New Roman" w:cs="Times New Roman"/>
          <w:b w:val="false"/>
          <w:i/>
          <w:color w:val="000000"/>
          <w:spacing w:val="-3"/>
          <w:kern w:val="2"/>
          <w:sz w:val="28"/>
          <w:lang w:val="ru-RU" w:eastAsia="ru-RU"/>
        </w:rPr>
        <w:t>г. Барыш                                             Экз. №__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 xml:space="preserve">В соответствии с </w:t>
      </w:r>
      <w:hyperlink r:id="rId3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Градостроительным кодексом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Российской Федерации, </w:t>
      </w:r>
      <w:hyperlink r:id="rId4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Федеральным законом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Постановлением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Правительства Российской Федерации от 30.04.2014 N 403 «Об исчерпывающем перечне процедур в сфере жилищного строительства», </w:t>
      </w:r>
      <w:hyperlink r:id="rId6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Уставом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муниципального образования «Барышский район»</w:t>
      </w:r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 xml:space="preserve">1. Утвердить прилагаемый </w:t>
      </w:r>
      <w:hyperlink w:anchor="sub_1000">
        <w:bookmarkStart w:id="0" w:name="__DdeLink__636_1718458939"/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порядок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предоставления разрешения на перемещение отходов строительства, сноса зданий и сооружений, в том числе грунтов на территории муниципального образования «Барышский район».</w:t>
      </w:r>
      <w:bookmarkEnd w:id="0"/>
    </w:p>
    <w:p>
      <w:pPr>
        <w:pStyle w:val="Normal"/>
        <w:bidi w:val="0"/>
        <w:ind w:left="0" w:right="0" w:firstLine="720"/>
        <w:rPr/>
      </w:pPr>
      <w:bookmarkStart w:id="1" w:name="sub_1"/>
      <w:bookmarkEnd w:id="1"/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 xml:space="preserve">4. Настоящее решение вступает в силу после дня его </w:t>
      </w:r>
      <w:hyperlink r:id="rId7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официального опубликования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>.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tbl>
      <w:tblPr>
        <w:tblW w:w="97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  <w:gridCol w:w="97"/>
      </w:tblGrid>
      <w:tr>
        <w:trPr/>
        <w:tc>
          <w:tcPr>
            <w:tcW w:w="9642" w:type="dxa"/>
            <w:tcBorders/>
            <w:shd w:fill="auto" w:val="clear"/>
          </w:tcPr>
          <w:p>
            <w:pPr>
              <w:pStyle w:val="Style26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firstLine="72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</w:r>
          </w:p>
          <w:p>
            <w:pPr>
              <w:pStyle w:val="Style20"/>
              <w:tabs>
                <w:tab w:val="clear" w:pos="720"/>
              </w:tabs>
              <w:spacing w:before="0" w:after="120"/>
              <w:ind w:left="115" w:right="33" w:firstLine="527"/>
              <w:rPr/>
            </w:pPr>
            <w:r>
              <w:rPr>
                <w:rFonts w:ascii="Times New Roman" w:hAnsi="Times New Roman"/>
                <w:sz w:val="28"/>
              </w:rPr>
              <w:t>Глава администрации                                                           А.В. Терентьев</w:t>
            </w:r>
          </w:p>
          <w:p>
            <w:pPr>
              <w:pStyle w:val="Style20"/>
              <w:tabs>
                <w:tab w:val="clear" w:pos="720"/>
              </w:tabs>
              <w:spacing w:before="0" w:after="120"/>
              <w:ind w:left="0" w:right="0" w:firstLine="540"/>
              <w:rPr/>
            </w:pPr>
            <w:r>
              <w:rPr/>
              <w:t xml:space="preserve">  </w:t>
            </w:r>
          </w:p>
          <w:p>
            <w:pPr>
              <w:pStyle w:val="Style20"/>
              <w:tabs>
                <w:tab w:val="clear" w:pos="720"/>
              </w:tabs>
              <w:spacing w:before="0" w:after="120"/>
              <w:ind w:left="0" w:right="0" w:firstLine="540"/>
              <w:rPr/>
            </w:pPr>
            <w:r>
              <w:rPr/>
              <w:t xml:space="preserve">  </w:t>
            </w:r>
          </w:p>
          <w:p>
            <w:pPr>
              <w:pStyle w:val="Style20"/>
              <w:tabs>
                <w:tab w:val="clear" w:pos="720"/>
              </w:tabs>
              <w:spacing w:before="0" w:after="120"/>
              <w:ind w:left="0" w:right="0" w:firstLine="540"/>
              <w:rPr/>
            </w:pPr>
            <w:r>
              <w:rPr/>
              <w:t xml:space="preserve">  </w:t>
            </w:r>
            <w:r>
              <w:rPr>
                <w:sz w:val="22"/>
              </w:rPr>
              <w:t>Антипова Оксана Владимировна</w:t>
            </w:r>
          </w:p>
          <w:p>
            <w:pPr>
              <w:pStyle w:val="Style20"/>
              <w:tabs>
                <w:tab w:val="clear" w:pos="720"/>
              </w:tabs>
              <w:spacing w:before="0" w:after="120"/>
              <w:ind w:left="0" w:right="0" w:hanging="0"/>
              <w:rPr/>
            </w:pPr>
            <w:r>
              <w:rPr>
                <w:sz w:val="22"/>
              </w:rPr>
              <w:t xml:space="preserve">           </w:t>
            </w:r>
            <w:r>
              <w:rPr>
                <w:sz w:val="22"/>
              </w:rPr>
              <w:t>21191</w:t>
            </w:r>
          </w:p>
          <w:p>
            <w:pPr>
              <w:pStyle w:val="Style20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  </w:t>
            </w:r>
          </w:p>
        </w:tc>
        <w:tc>
          <w:tcPr>
            <w:tcW w:w="9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1"/>
        <w:bidi w:val="0"/>
        <w:ind w:left="0" w:right="0" w:hanging="0"/>
        <w:rPr>
          <w:b w:val="false"/>
          <w:b w:val="false"/>
        </w:rPr>
      </w:pPr>
      <w:r>
        <w:rPr>
          <w:b w:val="false"/>
        </w:rPr>
      </w:r>
      <w:bookmarkStart w:id="2" w:name="sub_10001"/>
      <w:bookmarkStart w:id="3" w:name="sub_1000"/>
      <w:bookmarkStart w:id="4" w:name="sub_10001"/>
      <w:bookmarkStart w:id="5" w:name="sub_1000"/>
      <w:bookmarkEnd w:id="4"/>
      <w:bookmarkEnd w:id="5"/>
    </w:p>
    <w:p>
      <w:pPr>
        <w:pStyle w:val="1"/>
        <w:bidi w:val="0"/>
        <w:ind w:left="0" w:right="0" w:hanging="0"/>
        <w:rPr>
          <w:rFonts w:ascii="Arial" w:hAnsi="Arial" w:eastAsia="Arial" w:cs="Arial"/>
          <w:b/>
          <w:b/>
          <w:color w:val="26282F"/>
          <w:sz w:val="24"/>
          <w:lang w:val="ru-RU" w:eastAsia="ar-SA"/>
        </w:rPr>
      </w:pPr>
      <w:r>
        <w:rPr>
          <w:rFonts w:eastAsia="Arial" w:cs="Arial"/>
          <w:b/>
          <w:color w:val="26282F"/>
          <w:sz w:val="24"/>
          <w:lang w:val="ru-RU" w:eastAsia="ar-SA"/>
        </w:rPr>
      </w:r>
    </w:p>
    <w:p>
      <w:pPr>
        <w:pStyle w:val="1"/>
        <w:bidi w:val="0"/>
        <w:ind w:left="0" w:right="0" w:hanging="0"/>
        <w:rPr>
          <w:rFonts w:ascii="Arial" w:hAnsi="Arial" w:eastAsia="Arial" w:cs="Arial"/>
          <w:b/>
          <w:b/>
          <w:color w:val="26282F"/>
          <w:sz w:val="24"/>
          <w:lang w:val="ru-RU" w:eastAsia="ar-SA"/>
        </w:rPr>
      </w:pPr>
      <w:r>
        <w:rPr>
          <w:rFonts w:eastAsia="Arial" w:cs="Arial"/>
          <w:b/>
          <w:color w:val="26282F"/>
          <w:sz w:val="24"/>
          <w:lang w:val="ru-RU" w:eastAsia="ar-SA"/>
        </w:rPr>
      </w:r>
    </w:p>
    <w:p>
      <w:pPr>
        <w:pStyle w:val="1"/>
        <w:bidi w:val="0"/>
        <w:ind w:left="0" w:right="0" w:hanging="0"/>
        <w:rPr>
          <w:rFonts w:ascii="Arial" w:hAnsi="Arial" w:eastAsia="Arial" w:cs="Arial"/>
          <w:b/>
          <w:b/>
          <w:color w:val="26282F"/>
          <w:sz w:val="24"/>
          <w:lang w:val="ru-RU" w:eastAsia="ar-SA"/>
        </w:rPr>
      </w:pPr>
      <w:r>
        <w:rPr>
          <w:rFonts w:eastAsia="Arial" w:cs="Arial"/>
          <w:b/>
          <w:color w:val="26282F"/>
          <w:sz w:val="24"/>
          <w:lang w:val="ru-RU" w:eastAsia="ar-SA"/>
        </w:rPr>
      </w:r>
    </w:p>
    <w:p>
      <w:pPr>
        <w:pStyle w:val="1"/>
        <w:bidi w:val="0"/>
        <w:ind w:left="0" w:right="0" w:hanging="0"/>
        <w:rPr>
          <w:rFonts w:ascii="Arial" w:hAnsi="Arial" w:eastAsia="Arial" w:cs="Arial"/>
          <w:b/>
          <w:b/>
          <w:color w:val="26282F"/>
          <w:sz w:val="24"/>
          <w:lang w:val="ru-RU" w:eastAsia="ar-SA"/>
        </w:rPr>
      </w:pPr>
      <w:r>
        <w:rPr>
          <w:rFonts w:eastAsia="Arial" w:cs="Arial"/>
          <w:b/>
          <w:color w:val="26282F"/>
          <w:sz w:val="24"/>
          <w:lang w:val="ru-RU" w:eastAsia="ar-SA"/>
        </w:rPr>
      </w:r>
    </w:p>
    <w:p>
      <w:pPr>
        <w:pStyle w:val="1"/>
        <w:bidi w:val="0"/>
        <w:ind w:left="0" w:right="0" w:hanging="0"/>
        <w:rPr>
          <w:rFonts w:ascii="Arial" w:hAnsi="Arial" w:eastAsia="Arial" w:cs="Arial"/>
          <w:b/>
          <w:b/>
          <w:color w:val="26282F"/>
          <w:sz w:val="24"/>
          <w:lang w:val="ru-RU" w:eastAsia="ar-SA"/>
        </w:rPr>
      </w:pPr>
      <w:r>
        <w:rPr>
          <w:rFonts w:eastAsia="Arial" w:cs="Arial"/>
          <w:b/>
          <w:color w:val="26282F"/>
          <w:sz w:val="24"/>
          <w:lang w:val="ru-RU" w:eastAsia="ar-SA"/>
        </w:rPr>
      </w:r>
    </w:p>
    <w:p>
      <w:pPr>
        <w:pStyle w:val="1"/>
        <w:bidi w:val="0"/>
        <w:ind w:left="0" w:right="0" w:hanging="0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lang w:val="ru-RU" w:eastAsia="ar-SA"/>
        </w:rPr>
        <w:t>Порядок</w:t>
      </w:r>
      <w:r>
        <w:rPr/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lang w:val="ru-RU" w:eastAsia="ar-SA"/>
        </w:rPr>
        <w:t>предоставления разрешения на перемещение отходов строительства, сноса зданий и сооружений, в том числе грунтов на территории муниципального образования «Барышский район»</w:t>
      </w:r>
    </w:p>
    <w:p>
      <w:pPr>
        <w:pStyle w:val="Normal"/>
        <w:bidi w:val="0"/>
        <w:ind w:left="0" w:right="0" w:firstLine="720"/>
        <w:rPr/>
      </w:pPr>
      <w:r>
        <w:rPr/>
      </w:r>
      <w:bookmarkStart w:id="6" w:name="sub_10003"/>
      <w:bookmarkStart w:id="7" w:name="sub_10002"/>
      <w:bookmarkStart w:id="8" w:name="sub_10003"/>
      <w:bookmarkStart w:id="9" w:name="sub_10002"/>
      <w:bookmarkEnd w:id="8"/>
      <w:bookmarkEnd w:id="9"/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>1. Предоставление разрешения на перемещение отходов строительства, сноса зданий и сооружений, в том числе грунтов (далее - Разрешение) осуществляется путем согласования проекта организации строительства, проекта организации работ по сносу или демонтажу объектов капитального строительства, перечня мероприятий по охране окружающей среды на территории муниципального образования «Барышский район» (далее - муниципальный район).</w:t>
      </w:r>
    </w:p>
    <w:p>
      <w:pPr>
        <w:pStyle w:val="Normal"/>
        <w:bidi w:val="0"/>
        <w:ind w:left="0" w:right="0" w:firstLine="720"/>
        <w:rPr/>
      </w:pPr>
      <w:bookmarkStart w:id="10" w:name="sub_1001"/>
      <w:bookmarkEnd w:id="10"/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 xml:space="preserve">2. Заявителем для получения Разрешения является застройщик (индивидуальный предприниматель или юридическое лицо). 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полномочиями заявителя в порядке, установленном </w:t>
      </w:r>
      <w:hyperlink r:id="rId8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законодательством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Российской Федерации, выступать от их имени (далее - Заявитель).</w:t>
      </w:r>
    </w:p>
    <w:p>
      <w:pPr>
        <w:pStyle w:val="Normal"/>
        <w:bidi w:val="0"/>
        <w:ind w:left="0" w:right="0" w:firstLine="720"/>
        <w:rPr/>
      </w:pPr>
      <w:bookmarkStart w:id="11" w:name="sub_1002"/>
      <w:bookmarkEnd w:id="11"/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>3. Конечным результатом рассмотрения заявления является:</w:t>
      </w:r>
    </w:p>
    <w:p>
      <w:pPr>
        <w:pStyle w:val="Normal"/>
        <w:bidi w:val="0"/>
        <w:ind w:left="0" w:right="0" w:firstLine="720"/>
        <w:rPr/>
      </w:pPr>
      <w:bookmarkStart w:id="12" w:name="sub_1003"/>
      <w:bookmarkEnd w:id="12"/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>а) согласование проекта организации строительства, проекта организации работ по сносу или демонтажу объектов капитального строительства, перечня мероприятий по охране окружающей среды на территории муниципального района.</w:t>
      </w:r>
    </w:p>
    <w:p>
      <w:pPr>
        <w:pStyle w:val="Normal"/>
        <w:bidi w:val="0"/>
        <w:ind w:left="0" w:right="0" w:firstLine="720"/>
        <w:rPr/>
      </w:pPr>
      <w:bookmarkStart w:id="13" w:name="sub_10031"/>
      <w:bookmarkEnd w:id="13"/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>б) письменный мотивированный отказ Заявителю.</w:t>
      </w:r>
    </w:p>
    <w:p>
      <w:pPr>
        <w:pStyle w:val="Normal"/>
        <w:bidi w:val="0"/>
        <w:ind w:left="0" w:right="0" w:firstLine="720"/>
        <w:rPr/>
      </w:pPr>
      <w:bookmarkStart w:id="14" w:name="sub_10032"/>
      <w:bookmarkEnd w:id="14"/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>4. Согласование проекта организации строительства, проекта организации работ по сносу или демонтажу объектов капитального строительства, перечня мероприятий по охране окружающей среды на территории муниципального района или письменный мотивированный отказ предоставляется Заявителю в течение 10 рабочих дней со дня регистрации соответствующего заявления.</w:t>
      </w:r>
    </w:p>
    <w:p>
      <w:pPr>
        <w:pStyle w:val="Normal"/>
        <w:bidi w:val="0"/>
        <w:ind w:left="0" w:right="0" w:firstLine="720"/>
        <w:rPr/>
      </w:pPr>
      <w:bookmarkStart w:id="15" w:name="sub_1004"/>
      <w:bookmarkEnd w:id="15"/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 xml:space="preserve">5. Разрешение предоставляется на основании заявления по форме согласно </w:t>
      </w:r>
      <w:hyperlink w:anchor="sub_1100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приложению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к настоящему порядку.</w:t>
      </w:r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 xml:space="preserve">К заявлению прилагаются: проект организации строительства, проект организации работ по сносу или демонтажу объектов капитального строительства, перечень мероприятий по охране окружающей среды, оформленные в соответствии с </w:t>
      </w:r>
      <w:hyperlink r:id="rId9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постановлением</w:t>
        </w:r>
      </w:hyperlink>
      <w:bookmarkStart w:id="16" w:name="sub_1006"/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Правительства Российской Федерации от 16.02.2008 N 87 «О составе разделов проектной документации и требованиях к их содержанию»,</w:t>
      </w:r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ar-SA"/>
        </w:rPr>
        <w:t xml:space="preserve">6. Основанием для отказа в предоставлении Разрешения является отсутствие документов, предусмотренных </w:t>
      </w:r>
      <w:hyperlink w:anchor="sub_1005">
        <w:r>
          <w:rPr>
            <w:rStyle w:val="ListLabel1"/>
            <w:rFonts w:eastAsia="Times New Roman" w:cs="Times New Roman" w:ascii="Times New Roman" w:hAnsi="Times New Roman"/>
            <w:color w:val="000080"/>
            <w:kern w:val="2"/>
            <w:sz w:val="28"/>
            <w:u w:val="single"/>
            <w:lang w:val="zxx" w:eastAsia="zxx"/>
          </w:rPr>
          <w:t>пунктом 5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настоящего порядка.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  <w:bookmarkEnd w:id="16"/>
    </w:p>
    <w:p>
      <w:pPr>
        <w:pStyle w:val="Normal"/>
        <w:bidi w:val="0"/>
        <w:ind w:left="0" w:right="0" w:firstLine="698"/>
        <w:jc w:val="right"/>
        <w:rPr/>
      </w:pPr>
      <w:r>
        <w:rPr/>
      </w:r>
      <w:bookmarkStart w:id="17" w:name="sub_11001"/>
      <w:bookmarkStart w:id="18" w:name="sub_1100"/>
      <w:bookmarkStart w:id="19" w:name="sub_11001"/>
      <w:bookmarkStart w:id="20" w:name="sub_1100"/>
      <w:bookmarkEnd w:id="19"/>
      <w:bookmarkEnd w:id="20"/>
    </w:p>
    <w:p>
      <w:pPr>
        <w:pStyle w:val="Normal"/>
        <w:bidi w:val="0"/>
        <w:ind w:left="0" w:right="0" w:firstLine="698"/>
        <w:jc w:val="right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Normal"/>
        <w:bidi w:val="0"/>
        <w:ind w:left="0" w:right="0" w:firstLine="698"/>
        <w:jc w:val="right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3"/>
          <w:rFonts w:eastAsia="Times New Roman" w:cs="Times New Roman" w:ascii="Times New Roman" w:hAnsi="Times New Roman"/>
          <w:kern w:val="2"/>
          <w:sz w:val="28"/>
          <w:lang w:val="ru-RU" w:eastAsia="ar-SA"/>
        </w:rPr>
        <w:t>Приложение</w:t>
      </w:r>
      <w:r>
        <w:rPr/>
        <w:br/>
      </w:r>
      <w:r>
        <w:rPr>
          <w:rStyle w:val="Style13"/>
          <w:rFonts w:eastAsia="Times New Roman" w:cs="Times New Roman" w:ascii="Times New Roman" w:hAnsi="Times New Roman"/>
          <w:kern w:val="2"/>
          <w:sz w:val="28"/>
          <w:lang w:val="ru-RU" w:eastAsia="ar-SA"/>
        </w:rPr>
        <w:t xml:space="preserve">к </w:t>
      </w:r>
      <w:hyperlink w:anchor="sub_1000">
        <w:r>
          <w:rPr>
            <w:rStyle w:val="ListLabel2"/>
            <w:rFonts w:eastAsia="Times New Roman" w:cs="Times New Roman" w:ascii="Times New Roman" w:hAnsi="Times New Roman"/>
            <w:b/>
            <w:color w:val="000080"/>
            <w:kern w:val="2"/>
            <w:sz w:val="28"/>
            <w:u w:val="single"/>
            <w:lang w:val="zxx" w:eastAsia="zxx"/>
          </w:rPr>
          <w:t>порядку</w:t>
        </w:r>
      </w:hyperlink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 предоставления разрешения на</w:t>
      </w:r>
      <w:r>
        <w:rPr/>
        <w:br/>
      </w:r>
      <w:r>
        <w:rPr>
          <w:rFonts w:eastAsia="Arial" w:cs="Arial"/>
          <w:color w:val="000000"/>
          <w:kern w:val="2"/>
          <w:sz w:val="24"/>
          <w:lang w:val="ru-RU" w:eastAsia="ar-SA"/>
        </w:rPr>
        <w:t>перемещение отходов строительства, сноса</w:t>
      </w:r>
      <w:r>
        <w:rPr/>
        <w:br/>
      </w:r>
      <w:r>
        <w:rPr>
          <w:rFonts w:eastAsia="Arial" w:cs="Arial"/>
          <w:color w:val="000000"/>
          <w:kern w:val="2"/>
          <w:sz w:val="24"/>
          <w:lang w:val="ru-RU" w:eastAsia="ar-SA"/>
        </w:rPr>
        <w:t>зданий и сооружений, в том числе грунтов</w:t>
      </w:r>
      <w:r>
        <w:rPr/>
        <w:br/>
      </w:r>
      <w:r>
        <w:rPr>
          <w:rFonts w:eastAsia="Arial" w:cs="Arial"/>
          <w:color w:val="000000"/>
          <w:kern w:val="2"/>
          <w:sz w:val="24"/>
          <w:lang w:val="ru-RU" w:eastAsia="ar-SA"/>
        </w:rPr>
        <w:t>и согласования схемы движения транспорта</w:t>
      </w:r>
      <w:r>
        <w:rPr/>
        <w:br/>
      </w:r>
      <w:r>
        <w:rPr>
          <w:rFonts w:eastAsia="Arial" w:cs="Arial"/>
          <w:color w:val="000000"/>
          <w:kern w:val="2"/>
          <w:sz w:val="24"/>
          <w:lang w:val="ru-RU" w:eastAsia="ar-SA"/>
        </w:rPr>
        <w:t xml:space="preserve">на территории муниципального образования 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3"/>
          <w:rFonts w:eastAsia="Times New Roman" w:cs="Times New Roman" w:ascii="Times New Roman" w:hAnsi="Times New Roman"/>
          <w:kern w:val="2"/>
          <w:sz w:val="28"/>
          <w:lang w:val="ru-RU" w:eastAsia="ar-SA"/>
        </w:rPr>
        <w:t>«Брышский район»</w:t>
      </w:r>
    </w:p>
    <w:p>
      <w:pPr>
        <w:pStyle w:val="Normal"/>
        <w:bidi w:val="0"/>
        <w:ind w:left="0" w:right="0" w:firstLine="720"/>
        <w:rPr/>
      </w:pPr>
      <w:r>
        <w:rPr/>
      </w:r>
      <w:bookmarkStart w:id="21" w:name="sub_11003"/>
      <w:bookmarkStart w:id="22" w:name="sub_11002"/>
      <w:bookmarkStart w:id="23" w:name="sub_11003"/>
      <w:bookmarkStart w:id="24" w:name="sub_11002"/>
      <w:bookmarkEnd w:id="23"/>
      <w:bookmarkEnd w:id="24"/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В администрацию 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от 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Ф.И.О. заявителя, наименование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юридического лица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Адрес регистрации 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____________________________________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Адрес для почтовых отправлений: 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____________________________________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Телефон, факс: 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hyperlink r:id="rId10">
        <w:r>
          <w:rPr>
            <w:rStyle w:val="ListLabel3"/>
            <w:rFonts w:eastAsia="Times New Roman" w:cs="Times New Roman" w:ascii="Times New Roman" w:hAnsi="Times New Roman"/>
            <w:color w:val="000080"/>
            <w:sz w:val="28"/>
            <w:u w:val="single"/>
            <w:lang w:val="zxx" w:eastAsia="zxx"/>
          </w:rPr>
          <w:t>Паспортные данные</w:t>
        </w:r>
      </w:hyperlink>
      <w:r>
        <w:rPr>
          <w:rFonts w:eastAsia="Courier New" w:cs="Courier New"/>
          <w:sz w:val="24"/>
          <w:lang w:val="ru-RU" w:eastAsia="ar-SA"/>
        </w:rPr>
        <w:t xml:space="preserve"> 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____________________________________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ИНН/ОГРН,  реквизиты  свидетельства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гос. регистрации 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____________________________________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Представитель 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Ф.И.О.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Паспортные данные 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____________________________________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Адрес регистрации 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Доверенность _______________________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  </w:t>
      </w:r>
      <w:r>
        <w:rPr>
          <w:rStyle w:val="Style13"/>
          <w:rFonts w:eastAsia="Times New Roman" w:cs="Times New Roman" w:ascii="Times New Roman" w:hAnsi="Times New Roman"/>
          <w:sz w:val="28"/>
          <w:lang w:val="ru-RU" w:eastAsia="ar-SA"/>
        </w:rPr>
        <w:t>Заявление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Style25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Прошу  согласовать проект  организации строительства, проект  организации</w:t>
      </w:r>
    </w:p>
    <w:p>
      <w:pPr>
        <w:pStyle w:val="Style25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работ  по   сносу  или  демонтажу  объектов  капитального  строительства,</w:t>
      </w:r>
    </w:p>
    <w:p>
      <w:pPr>
        <w:pStyle w:val="Style25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перечень   мероприятий  по  охране   окружающей  среды.</w:t>
      </w:r>
    </w:p>
    <w:p>
      <w:pPr>
        <w:pStyle w:val="Style25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Альбомы NN __________________________________к проектной документации на строительство (реконструкцию)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_________________________________________________________________________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_________________________________________________________________________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_________________________________________________________________________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(наименование объекта согласно ПСД) прилагаю.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Заявитель:   ______________________         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подпись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Style25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Даю  согласие  администрации муниципального образования «_____________» на обработку моих  персональных данных посредством их получения в государственных и иных органах, и иных организациях.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Заявитель:   ______________________         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подпись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Сведения, указанные в заявлении и представленные документы достоверны.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Заявитель:   ______________________         _____________________</w:t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lang w:val="ru-RU" w:eastAsia="ar-SA"/>
        </w:rPr>
        <w:t>подпись</w:t>
      </w:r>
    </w:p>
    <w:p>
      <w:pPr>
        <w:pStyle w:val="Normal"/>
        <w:bidi w:val="0"/>
        <w:ind w:left="0" w:right="0" w:firstLine="720"/>
        <w:rPr>
          <w:rFonts w:ascii="Arial" w:hAnsi="Arial" w:eastAsia="Arial" w:cs="Arial"/>
          <w:color w:val="000000"/>
          <w:kern w:val="2"/>
          <w:sz w:val="24"/>
          <w:lang w:val="ru-RU" w:eastAsia="ar-SA"/>
        </w:rPr>
      </w:pPr>
      <w:r>
        <w:rPr>
          <w:rFonts w:eastAsia="Arial" w:cs="Arial"/>
          <w:color w:val="000000"/>
          <w:kern w:val="2"/>
          <w:sz w:val="24"/>
          <w:lang w:val="ru-RU" w:eastAsia="ar-SA"/>
        </w:rPr>
      </w:r>
    </w:p>
    <w:p>
      <w:pPr>
        <w:pStyle w:val="Style25"/>
        <w:bidi w:val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lang w:val="ru-RU" w:eastAsia="ar-SA"/>
        </w:rPr>
        <w:t>"____" ____________ 20___г.</w:t>
      </w:r>
    </w:p>
    <w:p>
      <w:pPr>
        <w:pStyle w:val="Normal"/>
        <w:bidi w:val="0"/>
        <w:ind w:left="0" w:right="0" w:firstLine="720"/>
        <w:rPr/>
      </w:pPr>
      <w:r>
        <w:rPr/>
      </w:r>
    </w:p>
    <w:sectPr>
      <w:type w:val="nextPage"/>
      <w:pgSz w:w="11906" w:h="16800"/>
      <w:pgMar w:left="1701" w:right="567" w:header="0" w:top="102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Arial" w:cs="Arial"/>
      <w:color w:val="000000"/>
      <w:kern w:val="2"/>
      <w:sz w:val="24"/>
      <w:szCs w:val="24"/>
      <w:lang w:val="ru-RU" w:eastAsia="ar-SA" w:bidi="hi-IN"/>
    </w:rPr>
  </w:style>
  <w:style w:type="paragraph" w:styleId="1">
    <w:name w:val="Heading 1"/>
    <w:basedOn w:val="Normal"/>
    <w:qFormat/>
    <w:pPr>
      <w:spacing w:before="108" w:after="108"/>
      <w:jc w:val="center"/>
      <w:textAlignment w:val="auto"/>
      <w:outlineLvl w:val="0"/>
    </w:pPr>
    <w:rPr>
      <w:rFonts w:ascii="Arial" w:hAnsi="Arial" w:eastAsia="Arial" w:cs="Arial"/>
      <w:b/>
      <w:color w:val="26282F"/>
      <w:sz w:val="24"/>
      <w:lang w:val="ru-RU" w:eastAsia="ar-SA"/>
    </w:rPr>
  </w:style>
  <w:style w:type="character" w:styleId="RTFNum22">
    <w:name w:val="RTF_Num 2 2"/>
    <w:qFormat/>
    <w:rPr>
      <w:rFonts w:eastAsia="Times New Roman"/>
    </w:rPr>
  </w:style>
  <w:style w:type="character" w:styleId="RTFNum23">
    <w:name w:val="RTF_Num 2 3"/>
    <w:qFormat/>
    <w:rPr>
      <w:rFonts w:eastAsia="Times New Roman"/>
    </w:rPr>
  </w:style>
  <w:style w:type="character" w:styleId="RTFNum24">
    <w:name w:val="RTF_Num 2 4"/>
    <w:qFormat/>
    <w:rPr>
      <w:rFonts w:eastAsia="Times New Roman"/>
    </w:rPr>
  </w:style>
  <w:style w:type="character" w:styleId="RTFNum25">
    <w:name w:val="RTF_Num 2 5"/>
    <w:qFormat/>
    <w:rPr>
      <w:rFonts w:eastAsia="Times New Roman"/>
    </w:rPr>
  </w:style>
  <w:style w:type="character" w:styleId="RTFNum26">
    <w:name w:val="RTF_Num 2 6"/>
    <w:qFormat/>
    <w:rPr>
      <w:rFonts w:eastAsia="Times New Roman"/>
    </w:rPr>
  </w:style>
  <w:style w:type="character" w:styleId="RTFNum27">
    <w:name w:val="RTF_Num 2 7"/>
    <w:qFormat/>
    <w:rPr>
      <w:rFonts w:eastAsia="Times New Roman"/>
    </w:rPr>
  </w:style>
  <w:style w:type="character" w:styleId="RTFNum28">
    <w:name w:val="RTF_Num 2 8"/>
    <w:qFormat/>
    <w:rPr>
      <w:rFonts w:eastAsia="Times New Roman"/>
    </w:rPr>
  </w:style>
  <w:style w:type="character" w:styleId="RTFNum29">
    <w:name w:val="RTF_Num 2 9"/>
    <w:qFormat/>
    <w:rPr>
      <w:rFonts w:eastAsia="Times New Roman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Cambria" w:cs="Times New Roman"/>
      <w:b/>
      <w:kern w:val="2"/>
      <w:sz w:val="32"/>
    </w:rPr>
  </w:style>
  <w:style w:type="character" w:styleId="Style13">
    <w:name w:val="???????? ?????????"/>
    <w:qFormat/>
    <w:rPr>
      <w:b/>
      <w:color w:val="26282F"/>
    </w:rPr>
  </w:style>
  <w:style w:type="character" w:styleId="Style14">
    <w:name w:val="?????????????? ??????"/>
    <w:basedOn w:val="Style13"/>
    <w:qFormat/>
    <w:rPr>
      <w:rFonts w:eastAsia="Times New Roman"/>
      <w:b w:val="false"/>
      <w:color w:val="000000"/>
    </w:rPr>
  </w:style>
  <w:style w:type="character" w:styleId="Style15">
    <w:name w:val="???????? ????????? ??? ?????"/>
    <w:qFormat/>
    <w:rPr/>
  </w:style>
  <w:style w:type="character" w:styleId="Style16">
    <w:name w:val="Èíòåðíåò-ññûëêà"/>
    <w:qFormat/>
    <w:rPr>
      <w:color w:val="000080"/>
      <w:u w:val="single"/>
      <w:lang w:val="zxx" w:eastAsia="zxx"/>
    </w:rPr>
  </w:style>
  <w:style w:type="character" w:styleId="Style17">
    <w:name w:val="Îñíîâíîé øðèôò àáçàöà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80"/>
      <w:kern w:val="2"/>
      <w:sz w:val="28"/>
      <w:u w:val="single"/>
      <w:lang w:val="zxx" w:eastAsia="zxx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color w:val="000080"/>
      <w:kern w:val="2"/>
      <w:sz w:val="28"/>
      <w:u w:val="single"/>
      <w:lang w:val="zxx" w:eastAsia="zxx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80"/>
      <w:sz w:val="28"/>
      <w:u w:val="single"/>
      <w:lang w:val="zxx" w:eastAsia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  <w:ind w:firstLine="720"/>
      <w:jc w:val="both"/>
      <w:textAlignment w:val="auto"/>
    </w:pPr>
    <w:rPr>
      <w:rFonts w:ascii="Arial" w:hAnsi="Arial" w:eastAsia="Mangal" w:cs="Arial Unicode MS"/>
      <w:sz w:val="28"/>
      <w:lang w:val="ru-RU" w:eastAsia="ar-SA"/>
    </w:rPr>
  </w:style>
  <w:style w:type="paragraph" w:styleId="Style20">
    <w:name w:val="Body Text"/>
    <w:basedOn w:val="Normal"/>
    <w:pPr>
      <w:spacing w:before="0" w:after="120"/>
      <w:ind w:firstLine="720"/>
      <w:jc w:val="both"/>
      <w:textAlignment w:val="auto"/>
    </w:pPr>
    <w:rPr>
      <w:rFonts w:ascii="Arial" w:hAnsi="Arial" w:eastAsia="Arial" w:cs="Arial"/>
      <w:sz w:val="24"/>
      <w:lang w:val="ru-RU" w:eastAsia="ar-SA"/>
    </w:rPr>
  </w:style>
  <w:style w:type="paragraph" w:styleId="Style21">
    <w:name w:val="List"/>
    <w:basedOn w:val="Style20"/>
    <w:pPr>
      <w:spacing w:before="0" w:after="120"/>
      <w:ind w:firstLine="720"/>
      <w:jc w:val="both"/>
      <w:textAlignment w:val="auto"/>
    </w:pPr>
    <w:rPr>
      <w:rFonts w:ascii="Arial" w:hAnsi="Arial" w:eastAsia="Mangal" w:cs="Arial"/>
      <w:sz w:val="24"/>
      <w:lang w:val="ru-RU" w:eastAsia="ar-SA"/>
    </w:rPr>
  </w:style>
  <w:style w:type="paragraph" w:styleId="Style22">
    <w:name w:val="Caption"/>
    <w:basedOn w:val="Normal"/>
    <w:qFormat/>
    <w:pPr>
      <w:spacing w:before="120" w:after="120"/>
      <w:ind w:firstLine="720"/>
      <w:jc w:val="both"/>
      <w:textAlignment w:val="auto"/>
    </w:pPr>
    <w:rPr>
      <w:rFonts w:ascii="Arial" w:hAnsi="Arial" w:eastAsia="Mangal" w:cs="Arial"/>
      <w:i/>
      <w:sz w:val="24"/>
      <w:lang w:val="ru-RU" w:eastAsia="ar-SA"/>
    </w:rPr>
  </w:style>
  <w:style w:type="paragraph" w:styleId="Style23">
    <w:name w:val="Указатель"/>
    <w:basedOn w:val="Normal"/>
    <w:qFormat/>
    <w:pPr>
      <w:ind w:firstLine="720"/>
      <w:jc w:val="both"/>
      <w:textAlignment w:val="auto"/>
    </w:pPr>
    <w:rPr>
      <w:rFonts w:ascii="Arial" w:hAnsi="Arial" w:eastAsia="Mangal" w:cs="Arial"/>
      <w:sz w:val="24"/>
      <w:lang w:val="ru-RU" w:eastAsia="ar-SA"/>
    </w:rPr>
  </w:style>
  <w:style w:type="paragraph" w:styleId="Style24">
    <w:name w:val="Нормальный (таблица)"/>
    <w:basedOn w:val="Normal"/>
    <w:qFormat/>
    <w:pPr>
      <w:jc w:val="both"/>
      <w:textAlignment w:val="auto"/>
    </w:pPr>
    <w:rPr>
      <w:rFonts w:ascii="Arial" w:hAnsi="Arial" w:eastAsia="Arial" w:cs="Arial"/>
      <w:sz w:val="24"/>
      <w:lang w:val="ru-RU" w:eastAsia="ar-SA"/>
    </w:rPr>
  </w:style>
  <w:style w:type="paragraph" w:styleId="Style25">
    <w:name w:val="Таблицы (моноширинный)"/>
    <w:basedOn w:val="Normal"/>
    <w:qFormat/>
    <w:pPr>
      <w:jc w:val="left"/>
      <w:textAlignment w:val="auto"/>
    </w:pPr>
    <w:rPr>
      <w:rFonts w:ascii="Courier New" w:hAnsi="Courier New" w:eastAsia="Courier New" w:cs="Courier New"/>
      <w:sz w:val="24"/>
      <w:lang w:val="ru-RU" w:eastAsia="ar-SA"/>
    </w:rPr>
  </w:style>
  <w:style w:type="paragraph" w:styleId="Style26">
    <w:name w:val="Прижатый влево"/>
    <w:basedOn w:val="Normal"/>
    <w:qFormat/>
    <w:pPr>
      <w:jc w:val="left"/>
      <w:textAlignment w:val="auto"/>
    </w:pPr>
    <w:rPr>
      <w:rFonts w:ascii="Arial" w:hAnsi="Arial" w:eastAsia="Arial" w:cs="Arial"/>
      <w:sz w:val="24"/>
      <w:lang w:val="ru-RU" w:eastAsia="ar-SA"/>
    </w:rPr>
  </w:style>
  <w:style w:type="paragraph" w:styleId="Style27">
    <w:name w:val="Содержимое таблицы"/>
    <w:basedOn w:val="Normal"/>
    <w:qFormat/>
    <w:pPr>
      <w:ind w:firstLine="720"/>
      <w:jc w:val="both"/>
      <w:textAlignment w:val="auto"/>
    </w:pPr>
    <w:rPr>
      <w:rFonts w:ascii="Arial" w:hAnsi="Arial" w:eastAsia="Arial" w:cs="Arial"/>
      <w:sz w:val="24"/>
      <w:lang w:val="ru-RU" w:eastAsia="ar-SA"/>
    </w:rPr>
  </w:style>
  <w:style w:type="paragraph" w:styleId="Style28">
    <w:name w:val="Заголовок таблицы"/>
    <w:basedOn w:val="Style27"/>
    <w:qFormat/>
    <w:pPr>
      <w:ind w:firstLine="720"/>
      <w:jc w:val="center"/>
      <w:textAlignment w:val="auto"/>
    </w:pPr>
    <w:rPr>
      <w:rFonts w:ascii="Arial" w:hAnsi="Arial" w:eastAsia="Arial" w:cs="Arial"/>
      <w:b/>
      <w:sz w:val="24"/>
      <w:lang w:val="ru-RU" w:eastAsia="ar-SA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2"/>
      <w:sz w:val="24"/>
      <w:szCs w:val="24"/>
      <w:lang w:val="ru-RU" w:eastAsia="ru-RU" w:bidi="hi-IN"/>
    </w:rPr>
  </w:style>
  <w:style w:type="paragraph" w:styleId="Style29">
    <w:name w:val="Обычный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2038258.0" TargetMode="External"/><Relationship Id="rId4" Type="http://schemas.openxmlformats.org/officeDocument/2006/relationships/hyperlink" Target="garantf1://86367.0" TargetMode="External"/><Relationship Id="rId5" Type="http://schemas.openxmlformats.org/officeDocument/2006/relationships/hyperlink" Target="garantf1://70549922.0" TargetMode="External"/><Relationship Id="rId6" Type="http://schemas.openxmlformats.org/officeDocument/2006/relationships/hyperlink" Target="garantf1://22207124.0" TargetMode="External"/><Relationship Id="rId7" Type="http://schemas.openxmlformats.org/officeDocument/2006/relationships/hyperlink" Target="garantf1://22355278.0" TargetMode="External"/><Relationship Id="rId8" Type="http://schemas.openxmlformats.org/officeDocument/2006/relationships/hyperlink" Target="garantf1://10064072.185" TargetMode="External"/><Relationship Id="rId9" Type="http://schemas.openxmlformats.org/officeDocument/2006/relationships/hyperlink" Target="garantf1://12058997.0" TargetMode="External"/><Relationship Id="rId10" Type="http://schemas.openxmlformats.org/officeDocument/2006/relationships/hyperlink" Target="garantf1://11800262.3000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4</Pages>
  <Words>525</Words>
  <Characters>4573</Characters>
  <CharactersWithSpaces>6223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2017-09-01T16:08:00Z</dcterms:created>
  <dc:creator>Computer</dc:creator>
  <dc:description>Äîêóìåíò ýêñïîðòèðîâàí èç ñèñòåìû ÃÀÐÀÍÒ</dc:description>
  <dc:language>ru-RU</dc:language>
  <cp:lastModifiedBy/>
  <cp:lastPrinted>2017-08-30T12:01:00Z</cp:lastPrinted>
  <dcterms:modified xsi:type="dcterms:W3CDTF">2017-09-01T16:08:00Z</dcterms:modified>
  <cp:revision>0</cp:revision>
  <dc:subject/>
  <dc:title>Ïðîåêò</dc:title>
</cp:coreProperties>
</file>